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196" w:rsidRDefault="00994196">
      <w:pPr>
        <w:rPr>
          <w:b/>
        </w:rPr>
      </w:pPr>
      <w:bookmarkStart w:id="0" w:name="_GoBack"/>
      <w:bookmarkEnd w:id="0"/>
      <w:r w:rsidRPr="00994196">
        <w:rPr>
          <w:b/>
        </w:rPr>
        <w:t>Devised performance as a tool for public engagement in</w:t>
      </w:r>
      <w:r w:rsidR="008778D5">
        <w:rPr>
          <w:b/>
        </w:rPr>
        <w:t xml:space="preserve"> acute</w:t>
      </w:r>
      <w:r w:rsidRPr="00994196">
        <w:rPr>
          <w:b/>
        </w:rPr>
        <w:t xml:space="preserve"> </w:t>
      </w:r>
      <w:r w:rsidR="008778D5">
        <w:rPr>
          <w:b/>
        </w:rPr>
        <w:t>haematological</w:t>
      </w:r>
      <w:r w:rsidR="00BA6D33">
        <w:rPr>
          <w:b/>
        </w:rPr>
        <w:t xml:space="preserve"> cancer</w:t>
      </w:r>
      <w:r w:rsidR="00E03311">
        <w:rPr>
          <w:b/>
        </w:rPr>
        <w:t>s</w:t>
      </w:r>
    </w:p>
    <w:p w:rsidR="00BB6743" w:rsidRPr="00994196" w:rsidRDefault="00BB6743">
      <w:pPr>
        <w:rPr>
          <w:b/>
        </w:rPr>
      </w:pPr>
      <w:r>
        <w:rPr>
          <w:b/>
        </w:rPr>
        <w:t>Dr Alex Mermikides (Kingston University UK)</w:t>
      </w:r>
    </w:p>
    <w:p w:rsidR="00534D56" w:rsidRDefault="00534D56">
      <w:r>
        <w:t>Background</w:t>
      </w:r>
    </w:p>
    <w:p w:rsidR="00994196" w:rsidRDefault="00BA6D33">
      <w:r>
        <w:t>Dramatic</w:t>
      </w:r>
      <w:r w:rsidR="008D1DAE">
        <w:t xml:space="preserve"> </w:t>
      </w:r>
      <w:r w:rsidR="008778D5">
        <w:t xml:space="preserve">representations of </w:t>
      </w:r>
      <w:r w:rsidR="008D1DAE">
        <w:t xml:space="preserve">cancer patients </w:t>
      </w:r>
      <w:r w:rsidR="008778D5">
        <w:t xml:space="preserve">play </w:t>
      </w:r>
      <w:r w:rsidR="000D4334">
        <w:t xml:space="preserve">an important role in </w:t>
      </w:r>
      <w:r w:rsidR="008D1DAE">
        <w:t>engaging the public in the</w:t>
      </w:r>
      <w:r w:rsidR="008336F8">
        <w:t>ir</w:t>
      </w:r>
      <w:r w:rsidR="008D1DAE">
        <w:t xml:space="preserve"> </w:t>
      </w:r>
      <w:r w:rsidR="00994196">
        <w:t>psychosocial experience and related biomedical science</w:t>
      </w:r>
      <w:r w:rsidR="009F5129">
        <w:t>. However, mainstream formats such as Hollywood film, risk sentimentalising the subjective experience</w:t>
      </w:r>
      <w:r w:rsidR="001A2CB6">
        <w:t xml:space="preserve"> of the patient and ‘dumbing down’ the s</w:t>
      </w:r>
      <w:r w:rsidR="00994196">
        <w:t>cience. This research tests how an ‘</w:t>
      </w:r>
      <w:r w:rsidR="001A2CB6">
        <w:t>alter</w:t>
      </w:r>
      <w:r w:rsidR="00A17241">
        <w:t>native</w:t>
      </w:r>
      <w:r w:rsidR="00994196">
        <w:t>’ form of live performance</w:t>
      </w:r>
      <w:r w:rsidR="008778D5">
        <w:t xml:space="preserve"> engages audiences</w:t>
      </w:r>
      <w:r>
        <w:t>.</w:t>
      </w:r>
    </w:p>
    <w:p w:rsidR="001A2CB6" w:rsidRDefault="001A2CB6">
      <w:r>
        <w:t>Methodology</w:t>
      </w:r>
    </w:p>
    <w:p w:rsidR="00BA6D33" w:rsidRDefault="00D81E5B">
      <w:r>
        <w:t xml:space="preserve">A performance </w:t>
      </w:r>
      <w:r w:rsidR="00BA6D33">
        <w:t xml:space="preserve">(entitled </w:t>
      </w:r>
      <w:r w:rsidR="00BA6D33" w:rsidRPr="00BA6D33">
        <w:rPr>
          <w:i/>
        </w:rPr>
        <w:t>bloodlines</w:t>
      </w:r>
      <w:r w:rsidR="00BA6D33">
        <w:t xml:space="preserve">) </w:t>
      </w:r>
      <w:r>
        <w:t xml:space="preserve">was created through </w:t>
      </w:r>
      <w:r w:rsidR="00C77406">
        <w:t>‘</w:t>
      </w:r>
      <w:r>
        <w:t>devising</w:t>
      </w:r>
      <w:r w:rsidR="00C77406">
        <w:t>’</w:t>
      </w:r>
      <w:r w:rsidR="008778D5">
        <w:t>, that is, through</w:t>
      </w:r>
      <w:r>
        <w:t xml:space="preserve"> group collaboration rather than from a</w:t>
      </w:r>
      <w:r w:rsidR="00A1644E">
        <w:t>n individually authored</w:t>
      </w:r>
      <w:r>
        <w:t xml:space="preserve"> play-script.</w:t>
      </w:r>
      <w:r w:rsidR="00BA6D33">
        <w:t xml:space="preserve"> </w:t>
      </w:r>
      <w:r w:rsidR="007067F2">
        <w:t xml:space="preserve">This creative methodology </w:t>
      </w:r>
      <w:r w:rsidR="00BA6D33">
        <w:t>encouraged knowledge-exchange within the creative</w:t>
      </w:r>
      <w:r w:rsidR="008778D5">
        <w:t xml:space="preserve"> team (which included a survivor of adult ALL</w:t>
      </w:r>
      <w:r w:rsidR="00BA6D33">
        <w:t>, his stem cell</w:t>
      </w:r>
      <w:r w:rsidR="008778D5">
        <w:t xml:space="preserve"> donor</w:t>
      </w:r>
      <w:r w:rsidR="00BA6D33">
        <w:t>, medical experts and artists) and resulted in a</w:t>
      </w:r>
      <w:r w:rsidR="008336F8">
        <w:t>n unconventional</w:t>
      </w:r>
      <w:r w:rsidR="00AF5EB7">
        <w:t xml:space="preserve"> dramatic form</w:t>
      </w:r>
      <w:r w:rsidR="008778D5">
        <w:t xml:space="preserve"> combining lectures and dance</w:t>
      </w:r>
      <w:r w:rsidR="00BA6D33">
        <w:t>.</w:t>
      </w:r>
      <w:r w:rsidR="00BA6D33" w:rsidRPr="00BA6D33">
        <w:t xml:space="preserve"> </w:t>
      </w:r>
      <w:r w:rsidR="007067F2">
        <w:t xml:space="preserve"> S</w:t>
      </w:r>
      <w:r w:rsidR="0099413D">
        <w:t xml:space="preserve">ix public </w:t>
      </w:r>
      <w:r w:rsidR="00BA6D33">
        <w:t>performance</w:t>
      </w:r>
      <w:r w:rsidR="0099413D">
        <w:t>s</w:t>
      </w:r>
      <w:r w:rsidR="007067F2">
        <w:t xml:space="preserve"> took place b</w:t>
      </w:r>
      <w:r w:rsidR="00BA6D33">
        <w:t>etween July 2013 and April 2014</w:t>
      </w:r>
      <w:r w:rsidR="007067F2">
        <w:t xml:space="preserve"> in UK and Antwerp</w:t>
      </w:r>
      <w:r w:rsidR="00BA6D33">
        <w:t xml:space="preserve">. Audience responses were gathered through </w:t>
      </w:r>
      <w:r w:rsidR="002F2E32">
        <w:t xml:space="preserve">post-show </w:t>
      </w:r>
      <w:r w:rsidR="00BA6D33">
        <w:t xml:space="preserve">questionnaires and interviews. </w:t>
      </w:r>
    </w:p>
    <w:p w:rsidR="00D81E5B" w:rsidRDefault="00A17241">
      <w:r>
        <w:t>Results</w:t>
      </w:r>
    </w:p>
    <w:p w:rsidR="00A17241" w:rsidRDefault="00A1644E">
      <w:r>
        <w:t>Analysis of qualitative data indicate</w:t>
      </w:r>
      <w:r w:rsidR="008778D5">
        <w:t>s</w:t>
      </w:r>
      <w:r>
        <w:t xml:space="preserve"> that the performance conveyed common subjective experiences of haematological cancer patients</w:t>
      </w:r>
      <w:r w:rsidR="0099413D">
        <w:t xml:space="preserve"> (for example, diag</w:t>
      </w:r>
      <w:r w:rsidR="007067F2">
        <w:t>nosis and</w:t>
      </w:r>
      <w:r w:rsidR="002834F9">
        <w:t xml:space="preserve"> chemotherapy</w:t>
      </w:r>
      <w:r w:rsidR="0099413D">
        <w:t>)</w:t>
      </w:r>
      <w:r>
        <w:t xml:space="preserve"> in ways that cancer survivors felt were accurate, and that laypeople found engaging and thought-provoking</w:t>
      </w:r>
      <w:r w:rsidR="007067F2">
        <w:t xml:space="preserve"> (79%</w:t>
      </w:r>
      <w:r w:rsidR="008778D5">
        <w:t xml:space="preserve"> of respondents agreed</w:t>
      </w:r>
      <w:r w:rsidR="007067F2">
        <w:t>)</w:t>
      </w:r>
      <w:r>
        <w:t xml:space="preserve">. Likewise, key </w:t>
      </w:r>
      <w:r w:rsidR="0099413D">
        <w:t xml:space="preserve">scientific and medical </w:t>
      </w:r>
      <w:r>
        <w:t xml:space="preserve">concepts </w:t>
      </w:r>
      <w:r w:rsidR="0099413D">
        <w:t>(</w:t>
      </w:r>
      <w:r w:rsidR="002834F9">
        <w:t xml:space="preserve">for example, </w:t>
      </w:r>
      <w:r w:rsidR="0099413D">
        <w:t>healthy and pathological haematopo</w:t>
      </w:r>
      <w:r w:rsidR="00E03311">
        <w:t>i</w:t>
      </w:r>
      <w:r w:rsidR="0099413D">
        <w:t>esis, risk factors in transplant)</w:t>
      </w:r>
      <w:r>
        <w:t xml:space="preserve"> were ‘conveyed in interesting </w:t>
      </w:r>
      <w:r w:rsidR="007067F2">
        <w:t xml:space="preserve">and effective </w:t>
      </w:r>
      <w:r>
        <w:t>ways’</w:t>
      </w:r>
      <w:r w:rsidR="007067F2">
        <w:t xml:space="preserve"> (93%)</w:t>
      </w:r>
      <w:r>
        <w:t>. A key finding was that the ‘hybrid’ form of the performance (a result of the multi-disciplinary devisin</w:t>
      </w:r>
      <w:r w:rsidR="008778D5">
        <w:t>g process</w:t>
      </w:r>
      <w:r>
        <w:t xml:space="preserve">) </w:t>
      </w:r>
      <w:r w:rsidR="0099413D">
        <w:t xml:space="preserve">powerfully </w:t>
      </w:r>
      <w:r>
        <w:t xml:space="preserve">conveyed </w:t>
      </w:r>
      <w:r w:rsidRPr="00AF5EB7">
        <w:rPr>
          <w:i/>
        </w:rPr>
        <w:t>both</w:t>
      </w:r>
      <w:r>
        <w:t xml:space="preserve"> the subjective experience and key elements of biomedical science</w:t>
      </w:r>
      <w:r w:rsidR="0099413D">
        <w:t xml:space="preserve"> – something that refl</w:t>
      </w:r>
      <w:r w:rsidR="002834F9">
        <w:t>ects the experience of patients who are confronted with unfamiliar scientific data.</w:t>
      </w:r>
    </w:p>
    <w:p w:rsidR="008778D5" w:rsidRDefault="008778D5">
      <w:r>
        <w:t>Conclusion</w:t>
      </w:r>
    </w:p>
    <w:p w:rsidR="008778D5" w:rsidRDefault="008778D5" w:rsidP="008778D5">
      <w:r>
        <w:t xml:space="preserve">‘Alternative’ dramatic forms, created in collaboration with medical experts and cancer survivors, can be considered a valid tool of redressing ‘sentimental’ and ‘dumbed down’ representations of the </w:t>
      </w:r>
      <w:r w:rsidR="008336F8">
        <w:t xml:space="preserve">acute </w:t>
      </w:r>
      <w:r>
        <w:t xml:space="preserve">haematological cancer patient. </w:t>
      </w:r>
      <w:r w:rsidR="008336F8">
        <w:t>In addition to increasing cancer literary among laypeople, benefits of such activities include providing cathartic experiences for ca</w:t>
      </w:r>
      <w:r>
        <w:t>ncer survi</w:t>
      </w:r>
      <w:r w:rsidR="008336F8">
        <w:t>vors, supporting bone marrow registry campaigns</w:t>
      </w:r>
      <w:r>
        <w:t xml:space="preserve"> and increased empathy for cancer patients from caregivers.</w:t>
      </w:r>
    </w:p>
    <w:p w:rsidR="008778D5" w:rsidRDefault="00BB6743" w:rsidP="008778D5">
      <w:r>
        <w:rPr>
          <w:noProof/>
          <w:lang w:val="nl-BE" w:eastAsia="nl-BE"/>
        </w:rPr>
        <w:lastRenderedPageBreak/>
        <w:drawing>
          <wp:inline distT="0" distB="0" distL="0" distR="0" wp14:anchorId="7417622B">
            <wp:extent cx="4151630" cy="3578860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8D5" w:rsidRDefault="00BB6743" w:rsidP="008778D5">
      <w:r>
        <w:t xml:space="preserve">‘Chemotherapy’: dancer/choreographer Adam Kirkham in </w:t>
      </w:r>
      <w:r w:rsidRPr="00BB6743">
        <w:rPr>
          <w:i/>
        </w:rPr>
        <w:t>bloodlines</w:t>
      </w:r>
      <w:r>
        <w:t>. Photo by Richard Lane</w:t>
      </w:r>
    </w:p>
    <w:p w:rsidR="007067F2" w:rsidRDefault="007067F2"/>
    <w:p w:rsidR="00BE360D" w:rsidRDefault="00BB6743">
      <w:r>
        <w:rPr>
          <w:noProof/>
          <w:lang w:val="nl-BE" w:eastAsia="nl-BE"/>
        </w:rPr>
        <w:drawing>
          <wp:inline distT="0" distB="0" distL="0" distR="0" wp14:anchorId="0B593B0D">
            <wp:extent cx="4048125" cy="3706495"/>
            <wp:effectExtent l="0" t="0" r="952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43" w:rsidRDefault="00BB6743" w:rsidP="00BB6743">
      <w:r>
        <w:t xml:space="preserve">‘Total Body Irradiation’: dancer/choreographer Adam Kirkham in </w:t>
      </w:r>
      <w:r w:rsidRPr="00BB6743">
        <w:rPr>
          <w:i/>
        </w:rPr>
        <w:t>bloodlines</w:t>
      </w:r>
      <w:r>
        <w:t>. Photo by Richard Lane</w:t>
      </w:r>
    </w:p>
    <w:p w:rsidR="00BB6743" w:rsidRDefault="00BB6743"/>
    <w:sectPr w:rsidR="00BB67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52F"/>
    <w:multiLevelType w:val="multilevel"/>
    <w:tmpl w:val="AEBE4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B53E0"/>
    <w:multiLevelType w:val="multilevel"/>
    <w:tmpl w:val="07E40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D56"/>
    <w:rsid w:val="000A110B"/>
    <w:rsid w:val="000D4334"/>
    <w:rsid w:val="001A2CB6"/>
    <w:rsid w:val="002834F9"/>
    <w:rsid w:val="002F2E32"/>
    <w:rsid w:val="002F3379"/>
    <w:rsid w:val="00534D56"/>
    <w:rsid w:val="0060258F"/>
    <w:rsid w:val="00624C7A"/>
    <w:rsid w:val="007067F2"/>
    <w:rsid w:val="008336F8"/>
    <w:rsid w:val="008778D5"/>
    <w:rsid w:val="008D1DAE"/>
    <w:rsid w:val="0099413D"/>
    <w:rsid w:val="00994196"/>
    <w:rsid w:val="009F5129"/>
    <w:rsid w:val="00A1644E"/>
    <w:rsid w:val="00A17241"/>
    <w:rsid w:val="00A5774B"/>
    <w:rsid w:val="00AF5EB7"/>
    <w:rsid w:val="00BA6D33"/>
    <w:rsid w:val="00BB6743"/>
    <w:rsid w:val="00BE360D"/>
    <w:rsid w:val="00C77406"/>
    <w:rsid w:val="00CF6E4F"/>
    <w:rsid w:val="00D6447E"/>
    <w:rsid w:val="00D81E5B"/>
    <w:rsid w:val="00E0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908279-6D33-4CF2-BE50-DD05CF594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label1">
    <w:name w:val="label1"/>
    <w:basedOn w:val="Standaardalinea-lettertype"/>
    <w:rsid w:val="008D1DAE"/>
    <w:rPr>
      <w:sz w:val="24"/>
      <w:szCs w:val="24"/>
      <w:bdr w:val="none" w:sz="0" w:space="0" w:color="auto" w:frame="1"/>
      <w:vertAlign w:val="baseline"/>
    </w:rPr>
  </w:style>
  <w:style w:type="paragraph" w:customStyle="1" w:styleId="xmsonormal">
    <w:name w:val="x_msonormal"/>
    <w:basedOn w:val="Standaard"/>
    <w:rsid w:val="00877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49664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788885605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0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8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9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99869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363754041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1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2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6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1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0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2216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mermikides</dc:creator>
  <cp:lastModifiedBy>Eva</cp:lastModifiedBy>
  <cp:revision>2</cp:revision>
  <dcterms:created xsi:type="dcterms:W3CDTF">2014-12-29T10:42:00Z</dcterms:created>
  <dcterms:modified xsi:type="dcterms:W3CDTF">2014-12-29T10:42:00Z</dcterms:modified>
</cp:coreProperties>
</file>